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33237" w14:textId="77777777" w:rsidR="002F0114" w:rsidRPr="008C6F2A" w:rsidRDefault="002F0114" w:rsidP="002F0114">
      <w:pPr>
        <w:spacing w:after="0"/>
      </w:pPr>
    </w:p>
    <w:p w14:paraId="0D433238" w14:textId="77777777" w:rsidR="002F0114" w:rsidRPr="008C6F2A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C6F2A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14:paraId="0D433239" w14:textId="77777777" w:rsidR="002F0114" w:rsidRPr="008C6F2A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C6F2A">
        <w:rPr>
          <w:rFonts w:ascii="Times New Roman" w:hAnsi="Times New Roman"/>
          <w:sz w:val="28"/>
          <w:szCs w:val="28"/>
        </w:rPr>
        <w:t xml:space="preserve">об итогах </w:t>
      </w:r>
      <w:r w:rsidR="00510D34" w:rsidRPr="008C6F2A">
        <w:rPr>
          <w:rFonts w:ascii="Times New Roman" w:hAnsi="Times New Roman"/>
          <w:sz w:val="28"/>
          <w:szCs w:val="28"/>
        </w:rPr>
        <w:t>аукциона</w:t>
      </w:r>
    </w:p>
    <w:p w14:paraId="0D43323A" w14:textId="77777777" w:rsidR="002F0114" w:rsidRPr="008C6F2A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D43323B" w14:textId="1FA3F177" w:rsidR="006D3D95" w:rsidRPr="008C6F2A" w:rsidRDefault="006D3D95" w:rsidP="00711729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8C6F2A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510D34" w:rsidRPr="008C6F2A">
        <w:rPr>
          <w:rFonts w:ascii="Times New Roman" w:hAnsi="Times New Roman"/>
          <w:sz w:val="28"/>
          <w:szCs w:val="28"/>
        </w:rPr>
        <w:t xml:space="preserve">аукциона </w:t>
      </w:r>
      <w:r w:rsidR="008C6F2A" w:rsidRPr="008C6F2A">
        <w:rPr>
          <w:rFonts w:ascii="Times New Roman" w:hAnsi="Times New Roman"/>
          <w:sz w:val="28"/>
          <w:szCs w:val="28"/>
        </w:rPr>
        <w:t xml:space="preserve">по продаже нежилого помещения по </w:t>
      </w:r>
      <w:r w:rsidR="00BD65C3">
        <w:rPr>
          <w:rFonts w:ascii="Times New Roman" w:hAnsi="Times New Roman"/>
          <w:sz w:val="28"/>
          <w:szCs w:val="28"/>
        </w:rPr>
        <w:t>ул. Сергея Лазо</w:t>
      </w:r>
      <w:r w:rsidR="008C6F2A" w:rsidRPr="008C6F2A">
        <w:rPr>
          <w:rFonts w:ascii="Times New Roman" w:hAnsi="Times New Roman"/>
          <w:sz w:val="28"/>
          <w:szCs w:val="28"/>
        </w:rPr>
        <w:t xml:space="preserve">, д. </w:t>
      </w:r>
      <w:bookmarkStart w:id="0" w:name="_GoBack"/>
      <w:bookmarkEnd w:id="0"/>
      <w:r w:rsidR="00BD65C3">
        <w:rPr>
          <w:rFonts w:ascii="Times New Roman" w:hAnsi="Times New Roman"/>
          <w:sz w:val="28"/>
          <w:szCs w:val="28"/>
        </w:rPr>
        <w:t>28</w:t>
      </w:r>
      <w:r w:rsidR="008C6F2A" w:rsidRPr="008C6F2A">
        <w:rPr>
          <w:rFonts w:ascii="Times New Roman" w:hAnsi="Times New Roman"/>
          <w:sz w:val="28"/>
          <w:szCs w:val="28"/>
        </w:rPr>
        <w:t xml:space="preserve">, пом. </w:t>
      </w:r>
      <w:r w:rsidR="00BD65C3">
        <w:rPr>
          <w:rFonts w:ascii="Times New Roman" w:hAnsi="Times New Roman"/>
          <w:sz w:val="28"/>
          <w:szCs w:val="28"/>
        </w:rPr>
        <w:t>137</w:t>
      </w:r>
      <w:r w:rsidRPr="008C6F2A">
        <w:rPr>
          <w:rFonts w:ascii="Times New Roman" w:hAnsi="Times New Roman"/>
          <w:sz w:val="28"/>
          <w:szCs w:val="28"/>
        </w:rPr>
        <w:t>,  состоявш</w:t>
      </w:r>
      <w:r w:rsidR="008C4CC7" w:rsidRPr="008C6F2A">
        <w:rPr>
          <w:rFonts w:ascii="Times New Roman" w:hAnsi="Times New Roman"/>
          <w:sz w:val="28"/>
          <w:szCs w:val="28"/>
        </w:rPr>
        <w:t>е</w:t>
      </w:r>
      <w:r w:rsidR="00510D34" w:rsidRPr="008C6F2A">
        <w:rPr>
          <w:rFonts w:ascii="Times New Roman" w:hAnsi="Times New Roman"/>
          <w:sz w:val="28"/>
          <w:szCs w:val="28"/>
        </w:rPr>
        <w:t>го</w:t>
      </w:r>
      <w:r w:rsidRPr="008C6F2A">
        <w:rPr>
          <w:rFonts w:ascii="Times New Roman" w:hAnsi="Times New Roman"/>
          <w:sz w:val="28"/>
          <w:szCs w:val="28"/>
        </w:rPr>
        <w:t xml:space="preserve">ся </w:t>
      </w:r>
      <w:r w:rsidR="00BD65C3">
        <w:rPr>
          <w:rFonts w:ascii="Times New Roman" w:eastAsia="Arial" w:hAnsi="Times New Roman"/>
          <w:sz w:val="28"/>
          <w:szCs w:val="28"/>
          <w:lang w:eastAsia="ru-RU"/>
        </w:rPr>
        <w:t>3</w:t>
      </w:r>
      <w:r w:rsidR="008C6F2A" w:rsidRPr="008C6F2A">
        <w:rPr>
          <w:rFonts w:ascii="Times New Roman" w:eastAsia="Arial" w:hAnsi="Times New Roman"/>
          <w:sz w:val="28"/>
          <w:szCs w:val="28"/>
          <w:lang w:eastAsia="ru-RU"/>
        </w:rPr>
        <w:t>0.10.2018</w:t>
      </w:r>
      <w:r w:rsidR="008C5975" w:rsidRPr="008C6F2A">
        <w:rPr>
          <w:rFonts w:ascii="Times New Roman" w:hAnsi="Times New Roman"/>
          <w:sz w:val="28"/>
          <w:szCs w:val="28"/>
        </w:rPr>
        <w:t xml:space="preserve"> </w:t>
      </w:r>
      <w:r w:rsidRPr="008C6F2A">
        <w:rPr>
          <w:rFonts w:ascii="Times New Roman" w:hAnsi="Times New Roman"/>
          <w:sz w:val="28"/>
          <w:szCs w:val="28"/>
        </w:rPr>
        <w:t>г</w:t>
      </w:r>
      <w:r w:rsidR="0017374D" w:rsidRPr="008C6F2A">
        <w:rPr>
          <w:rFonts w:ascii="Times New Roman" w:hAnsi="Times New Roman"/>
          <w:sz w:val="28"/>
          <w:szCs w:val="28"/>
        </w:rPr>
        <w:t xml:space="preserve">ода в </w:t>
      </w:r>
      <w:r w:rsidR="008C6F2A" w:rsidRPr="008C6F2A">
        <w:rPr>
          <w:rFonts w:ascii="Times New Roman" w:eastAsia="Arial" w:hAnsi="Times New Roman"/>
          <w:sz w:val="28"/>
          <w:szCs w:val="28"/>
          <w:lang w:eastAsia="ru-RU"/>
        </w:rPr>
        <w:t>15:00</w:t>
      </w:r>
      <w:r w:rsidRPr="008C6F2A">
        <w:rPr>
          <w:rFonts w:ascii="Times New Roman" w:hAnsi="Times New Roman"/>
          <w:sz w:val="28"/>
          <w:szCs w:val="28"/>
        </w:rPr>
        <w:t xml:space="preserve"> </w:t>
      </w:r>
      <w:r w:rsidR="00711729">
        <w:rPr>
          <w:rFonts w:ascii="Times New Roman" w:hAnsi="Times New Roman"/>
          <w:sz w:val="28"/>
          <w:szCs w:val="28"/>
        </w:rPr>
        <w:t>н</w:t>
      </w:r>
      <w:r w:rsidR="00711729" w:rsidRPr="00711729">
        <w:rPr>
          <w:rFonts w:ascii="Times New Roman" w:hAnsi="Times New Roman"/>
          <w:sz w:val="28"/>
          <w:szCs w:val="28"/>
        </w:rPr>
        <w:t>а процедуру продажи представители участников аукциона не явились. На основании пункта 3 статьи 18 Федерального закона от 21.12.2001 № 178-ФЗ «О приватизации государственного и муниципального имущества» аукцион признается несостоявшимся.</w:t>
      </w:r>
    </w:p>
    <w:sectPr w:rsidR="006D3D95" w:rsidRPr="008C6F2A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4E57"/>
    <w:rsid w:val="00086202"/>
    <w:rsid w:val="0017374D"/>
    <w:rsid w:val="001D4166"/>
    <w:rsid w:val="001F5079"/>
    <w:rsid w:val="002F0114"/>
    <w:rsid w:val="00427E88"/>
    <w:rsid w:val="00510D34"/>
    <w:rsid w:val="00530301"/>
    <w:rsid w:val="00601A97"/>
    <w:rsid w:val="006D3D95"/>
    <w:rsid w:val="00711729"/>
    <w:rsid w:val="008C4CC7"/>
    <w:rsid w:val="008C5975"/>
    <w:rsid w:val="008C6F2A"/>
    <w:rsid w:val="00905403"/>
    <w:rsid w:val="009A36B5"/>
    <w:rsid w:val="009E2B5E"/>
    <w:rsid w:val="00A272CE"/>
    <w:rsid w:val="00AA416A"/>
    <w:rsid w:val="00AA4F14"/>
    <w:rsid w:val="00B0798E"/>
    <w:rsid w:val="00BD65C3"/>
    <w:rsid w:val="00C25637"/>
    <w:rsid w:val="00C644F7"/>
    <w:rsid w:val="00C83A10"/>
    <w:rsid w:val="00D149EA"/>
    <w:rsid w:val="00D24B83"/>
    <w:rsid w:val="00D60ABC"/>
    <w:rsid w:val="00F6211F"/>
    <w:rsid w:val="00FA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3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2F8239-D030-46D7-A032-14CD6BB1C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A428F-5F02-433F-A2C2-60878F2F3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C7F06-2BE1-499E-9F91-06B0B28961CF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4</cp:revision>
  <cp:lastPrinted>2017-01-10T07:55:00Z</cp:lastPrinted>
  <dcterms:created xsi:type="dcterms:W3CDTF">2018-10-30T09:42:00Z</dcterms:created>
  <dcterms:modified xsi:type="dcterms:W3CDTF">2018-10-31T05:13:00Z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